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2E" w:rsidRDefault="007053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ДУМА ГИРСОВСКОГО СЕЛЬСКОГО ПОСЕЛЕНИЯ           </w:t>
      </w:r>
    </w:p>
    <w:p w:rsidR="00775C2E" w:rsidRDefault="007053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ЮРЬЯНСКОГО РАЙОНА КИРОВСКОЙ ОБЛАСТИ</w:t>
      </w:r>
    </w:p>
    <w:p w:rsidR="00775C2E" w:rsidRDefault="00775C2E">
      <w:pPr>
        <w:rPr>
          <w:b/>
          <w:sz w:val="25"/>
        </w:rPr>
      </w:pPr>
    </w:p>
    <w:p w:rsidR="00775C2E" w:rsidRDefault="007053AA">
      <w:pPr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</w:t>
      </w:r>
    </w:p>
    <w:p w:rsidR="00775C2E" w:rsidRDefault="00775C2E">
      <w:pPr>
        <w:rPr>
          <w:rFonts w:ascii="Times New Roman" w:hAnsi="Times New Roman"/>
          <w:sz w:val="25"/>
        </w:rPr>
      </w:pPr>
    </w:p>
    <w:p w:rsidR="00775C2E" w:rsidRDefault="00E92B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13.02</w:t>
      </w:r>
      <w:r w:rsidR="007053AA">
        <w:rPr>
          <w:rFonts w:ascii="Times New Roman" w:hAnsi="Times New Roman"/>
          <w:sz w:val="28"/>
        </w:rPr>
        <w:t xml:space="preserve">.2025                                                                                             №  </w:t>
      </w:r>
      <w:r>
        <w:rPr>
          <w:rFonts w:ascii="Times New Roman" w:hAnsi="Times New Roman"/>
          <w:sz w:val="28"/>
        </w:rPr>
        <w:t>30</w:t>
      </w:r>
      <w:r w:rsidR="007053AA">
        <w:rPr>
          <w:rFonts w:ascii="Times New Roman" w:hAnsi="Times New Roman"/>
          <w:sz w:val="28"/>
        </w:rPr>
        <w:t>/2</w:t>
      </w:r>
    </w:p>
    <w:p w:rsidR="00775C2E" w:rsidRDefault="007053A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Гирсово</w:t>
      </w:r>
    </w:p>
    <w:p w:rsidR="00775C2E" w:rsidRDefault="00775C2E">
      <w:pPr>
        <w:jc w:val="center"/>
        <w:rPr>
          <w:rFonts w:ascii="Times New Roman" w:hAnsi="Times New Roman"/>
          <w:sz w:val="28"/>
        </w:rPr>
      </w:pPr>
    </w:p>
    <w:p w:rsidR="00775C2E" w:rsidRDefault="007053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стандарта уровня платежей граждан </w:t>
      </w:r>
    </w:p>
    <w:p w:rsidR="00775C2E" w:rsidRDefault="007053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коммунальные услуги </w:t>
      </w:r>
    </w:p>
    <w:p w:rsidR="00775C2E" w:rsidRDefault="00775C2E">
      <w:pPr>
        <w:rPr>
          <w:rFonts w:ascii="Times New Roman" w:hAnsi="Times New Roman"/>
          <w:sz w:val="28"/>
        </w:rPr>
      </w:pPr>
    </w:p>
    <w:p w:rsidR="00775C2E" w:rsidRDefault="007053A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 соответствии со статьей 157.4 жилищного кодекса Российской Федерации,  Указ Губернатора Кировской области от 13.12.2023 № 167 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 (с изменениями, внесенными Указом Губернатора Кировской области от 11.12.2024 № 183),Постановлением Правительства Кировской области</w:t>
      </w:r>
      <w:proofErr w:type="gramEnd"/>
      <w:r>
        <w:rPr>
          <w:rFonts w:ascii="Times New Roman" w:hAnsi="Times New Roman"/>
          <w:sz w:val="28"/>
        </w:rPr>
        <w:t xml:space="preserve">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и Уставом муниципального образования Гирсовского сельского поселения, Дума Гирсовского сельского поселения РЕШИЛА:</w:t>
      </w:r>
    </w:p>
    <w:p w:rsidR="00E92B0A" w:rsidRDefault="00E92B0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E92B0A" w:rsidRPr="00E92B0A" w:rsidRDefault="007053AA" w:rsidP="00E92B0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</w:t>
      </w:r>
      <w:r w:rsidR="00E92B0A">
        <w:rPr>
          <w:rFonts w:ascii="Times New Roman" w:hAnsi="Times New Roman"/>
          <w:sz w:val="28"/>
        </w:rPr>
        <w:t>Внести в решение Думы Гирсовского сельского поселения от 16.01.2025 № 29/2 «</w:t>
      </w:r>
      <w:r w:rsidR="00E92B0A" w:rsidRPr="00E92B0A">
        <w:rPr>
          <w:rFonts w:ascii="Times New Roman" w:hAnsi="Times New Roman"/>
          <w:sz w:val="28"/>
        </w:rPr>
        <w:t xml:space="preserve">Об установлении стандарта уровня платежей граждан </w:t>
      </w:r>
    </w:p>
    <w:p w:rsidR="00E92B0A" w:rsidRDefault="00E92B0A" w:rsidP="00E92B0A">
      <w:pPr>
        <w:spacing w:line="360" w:lineRule="auto"/>
        <w:jc w:val="both"/>
        <w:rPr>
          <w:rFonts w:ascii="Times New Roman" w:hAnsi="Times New Roman"/>
          <w:sz w:val="28"/>
        </w:rPr>
      </w:pPr>
      <w:r w:rsidRPr="00E92B0A">
        <w:rPr>
          <w:rFonts w:ascii="Times New Roman" w:hAnsi="Times New Roman"/>
          <w:sz w:val="28"/>
        </w:rPr>
        <w:t>за коммунальные услуги</w:t>
      </w:r>
      <w:r>
        <w:rPr>
          <w:rFonts w:ascii="Times New Roman" w:hAnsi="Times New Roman"/>
          <w:sz w:val="28"/>
        </w:rPr>
        <w:t>» следующие изменения:</w:t>
      </w:r>
    </w:p>
    <w:p w:rsidR="00E92B0A" w:rsidRDefault="007053AA" w:rsidP="00E92B0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1.1. </w:t>
      </w:r>
      <w:r w:rsidR="00E92B0A">
        <w:rPr>
          <w:rFonts w:ascii="Times New Roman" w:hAnsi="Times New Roman"/>
          <w:sz w:val="28"/>
        </w:rPr>
        <w:t>Пункт 4.2. изложить в следующей редакции:</w:t>
      </w:r>
    </w:p>
    <w:p w:rsidR="00775C2E" w:rsidRDefault="00E92B0A" w:rsidP="00E92B0A">
      <w:pPr>
        <w:tabs>
          <w:tab w:val="left" w:pos="5334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053AA">
        <w:rPr>
          <w:rFonts w:ascii="Times New Roman" w:hAnsi="Times New Roman"/>
          <w:sz w:val="28"/>
        </w:rPr>
        <w:t xml:space="preserve">4.2. </w:t>
      </w:r>
      <w:proofErr w:type="gramStart"/>
      <w:r w:rsidR="007053AA">
        <w:rPr>
          <w:rFonts w:ascii="Times New Roman" w:hAnsi="Times New Roman"/>
          <w:sz w:val="28"/>
        </w:rPr>
        <w:t>Газ</w:t>
      </w:r>
      <w:proofErr w:type="gramEnd"/>
      <w:r w:rsidR="007053AA">
        <w:rPr>
          <w:rFonts w:ascii="Times New Roman" w:hAnsi="Times New Roman"/>
          <w:sz w:val="28"/>
        </w:rPr>
        <w:t xml:space="preserve"> сжиженный в баллонах</w:t>
      </w:r>
      <w:r w:rsidR="000A232A">
        <w:rPr>
          <w:rFonts w:ascii="Times New Roman" w:hAnsi="Times New Roman"/>
          <w:sz w:val="28"/>
        </w:rPr>
        <w:t xml:space="preserve"> </w:t>
      </w:r>
      <w:r w:rsidR="007053AA">
        <w:rPr>
          <w:rFonts w:ascii="Times New Roman" w:hAnsi="Times New Roman"/>
          <w:sz w:val="28"/>
        </w:rPr>
        <w:t xml:space="preserve">с доставкой </w:t>
      </w:r>
      <w:r w:rsidR="004270D4">
        <w:rPr>
          <w:rFonts w:ascii="Times New Roman" w:hAnsi="Times New Roman"/>
          <w:sz w:val="28"/>
        </w:rPr>
        <w:t xml:space="preserve">до потребителя в размере </w:t>
      </w:r>
      <w:r w:rsidRPr="00E92B0A">
        <w:rPr>
          <w:rFonts w:ascii="Times New Roman" w:hAnsi="Times New Roman"/>
          <w:sz w:val="28"/>
        </w:rPr>
        <w:t xml:space="preserve">30,4326 </w:t>
      </w:r>
      <w:r w:rsidR="007053AA"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»</w:t>
      </w:r>
      <w:r w:rsidR="007053AA">
        <w:rPr>
          <w:rFonts w:ascii="Times New Roman" w:hAnsi="Times New Roman"/>
          <w:sz w:val="28"/>
        </w:rPr>
        <w:t>.</w:t>
      </w:r>
    </w:p>
    <w:p w:rsidR="00E92B0A" w:rsidRDefault="00E92B0A" w:rsidP="00E92B0A">
      <w:pPr>
        <w:tabs>
          <w:tab w:val="left" w:pos="5334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5.3. изложить в следующей редакции:</w:t>
      </w:r>
    </w:p>
    <w:p w:rsidR="00775C2E" w:rsidRDefault="007053AA" w:rsidP="00E92B0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5.3.  для домов с индивидуальными приборами учета в размере </w:t>
      </w:r>
      <w:r w:rsidR="00E92B0A" w:rsidRPr="00E92B0A">
        <w:rPr>
          <w:rFonts w:ascii="Times New Roman" w:hAnsi="Times New Roman"/>
          <w:sz w:val="28"/>
        </w:rPr>
        <w:t xml:space="preserve">52,9247 </w:t>
      </w:r>
      <w:r>
        <w:rPr>
          <w:rFonts w:ascii="Times New Roman" w:hAnsi="Times New Roman"/>
          <w:sz w:val="28"/>
        </w:rPr>
        <w:t>%.</w:t>
      </w:r>
    </w:p>
    <w:p w:rsidR="00E92B0A" w:rsidRDefault="00E92B0A" w:rsidP="00E92B0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775C2E" w:rsidRDefault="00E92B0A" w:rsidP="00E92B0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7053AA">
        <w:rPr>
          <w:rFonts w:ascii="Times New Roman" w:hAnsi="Times New Roman"/>
          <w:sz w:val="28"/>
        </w:rPr>
        <w:t>. Настоящее решение вступает в силу в соответствии с законодательством и распространяется на правоотношения, возникшие с 01 января 2025 года.</w:t>
      </w:r>
    </w:p>
    <w:p w:rsidR="00775C2E" w:rsidRDefault="00775C2E" w:rsidP="00E92B0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775C2E" w:rsidRDefault="007053AA" w:rsidP="00E92B0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Думы </w:t>
      </w:r>
    </w:p>
    <w:p w:rsidR="00775C2E" w:rsidRDefault="007053AA" w:rsidP="00E92B0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Гирсовского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М.Л. Кузнецова</w:t>
      </w:r>
    </w:p>
    <w:p w:rsidR="00775C2E" w:rsidRDefault="00775C2E" w:rsidP="00E92B0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A5FCB" w:rsidRDefault="00BA5FCB" w:rsidP="00E92B0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775C2E" w:rsidRDefault="00BA5FCB" w:rsidP="00E92B0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7053AA">
        <w:rPr>
          <w:rFonts w:ascii="Times New Roman" w:hAnsi="Times New Roman"/>
          <w:sz w:val="28"/>
        </w:rPr>
        <w:t xml:space="preserve"> Гирсовского </w:t>
      </w:r>
      <w:proofErr w:type="gramStart"/>
      <w:r w:rsidR="007053AA">
        <w:rPr>
          <w:rFonts w:ascii="Times New Roman" w:hAnsi="Times New Roman"/>
          <w:sz w:val="28"/>
        </w:rPr>
        <w:t>сельского</w:t>
      </w:r>
      <w:proofErr w:type="gramEnd"/>
    </w:p>
    <w:p w:rsidR="00775C2E" w:rsidRDefault="007053AA" w:rsidP="00E92B0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Юрьянского района</w:t>
      </w:r>
    </w:p>
    <w:p w:rsidR="00775C2E" w:rsidRDefault="007053AA" w:rsidP="00E92B0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Кировской области        </w:t>
      </w:r>
      <w:r>
        <w:rPr>
          <w:rFonts w:ascii="Times New Roman" w:hAnsi="Times New Roman"/>
          <w:sz w:val="28"/>
        </w:rPr>
        <w:tab/>
      </w:r>
      <w:r w:rsidR="00BA5FCB">
        <w:rPr>
          <w:rFonts w:ascii="Times New Roman" w:hAnsi="Times New Roman"/>
          <w:sz w:val="28"/>
        </w:rPr>
        <w:t xml:space="preserve">  </w:t>
      </w:r>
      <w:r w:rsidR="004270D4">
        <w:rPr>
          <w:rFonts w:ascii="Times New Roman" w:hAnsi="Times New Roman"/>
          <w:sz w:val="28"/>
        </w:rPr>
        <w:t xml:space="preserve">                   </w:t>
      </w:r>
      <w:r w:rsidR="00BA5F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Р.В. Урванцев</w:t>
      </w:r>
      <w:r>
        <w:rPr>
          <w:rFonts w:ascii="Times New Roman" w:hAnsi="Times New Roman"/>
          <w:sz w:val="28"/>
        </w:rPr>
        <w:tab/>
      </w:r>
    </w:p>
    <w:sectPr w:rsidR="00775C2E" w:rsidSect="00775C2E">
      <w:pgSz w:w="11906" w:h="16838"/>
      <w:pgMar w:top="1134" w:right="567" w:bottom="851" w:left="158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C2E"/>
    <w:rsid w:val="000A232A"/>
    <w:rsid w:val="00231B67"/>
    <w:rsid w:val="003A54FE"/>
    <w:rsid w:val="004270D4"/>
    <w:rsid w:val="004860EE"/>
    <w:rsid w:val="00500738"/>
    <w:rsid w:val="00573BC2"/>
    <w:rsid w:val="007053AA"/>
    <w:rsid w:val="00775C2E"/>
    <w:rsid w:val="00916B35"/>
    <w:rsid w:val="00BA5FCB"/>
    <w:rsid w:val="00E9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5C2E"/>
    <w:pPr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rsid w:val="00775C2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75C2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75C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75C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75C2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5C2E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rsid w:val="00775C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75C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75C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5C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75C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5C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5C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5C2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75C2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75C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75C2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75C2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75C2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75C2E"/>
    <w:rPr>
      <w:color w:val="0000FF"/>
      <w:u w:val="single"/>
    </w:rPr>
  </w:style>
  <w:style w:type="character" w:styleId="a3">
    <w:name w:val="Hyperlink"/>
    <w:link w:val="12"/>
    <w:rsid w:val="00775C2E"/>
    <w:rPr>
      <w:color w:val="0000FF"/>
      <w:u w:val="single"/>
    </w:rPr>
  </w:style>
  <w:style w:type="paragraph" w:customStyle="1" w:styleId="Footnote">
    <w:name w:val="Footnote"/>
    <w:link w:val="Footnote0"/>
    <w:rsid w:val="00775C2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75C2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75C2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75C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5C2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75C2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5C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5C2E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775C2E"/>
  </w:style>
  <w:style w:type="paragraph" w:styleId="8">
    <w:name w:val="toc 8"/>
    <w:next w:val="a"/>
    <w:link w:val="80"/>
    <w:uiPriority w:val="39"/>
    <w:rsid w:val="00775C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5C2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75C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75C2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75C2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75C2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75C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75C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75C2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75C2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2025-02-12T07:09:00Z</cp:lastPrinted>
  <dcterms:created xsi:type="dcterms:W3CDTF">2025-02-26T13:09:00Z</dcterms:created>
  <dcterms:modified xsi:type="dcterms:W3CDTF">2025-02-26T13:17:00Z</dcterms:modified>
</cp:coreProperties>
</file>